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color w:val="000000"/>
          <w:sz w:val="28"/>
          <w:szCs w:val="28"/>
          <w:lang w:eastAsia="zh-CN"/>
        </w:rPr>
        <w:t>附件三：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合肥工业大学软件学院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自找实习公司的规定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  <w:t xml:space="preserve">   1、</w:t>
      </w:r>
      <w:r>
        <w:rPr>
          <w:rFonts w:hint="eastAsia" w:ascii="楷体_GB2312" w:eastAsia="楷体_GB2312"/>
          <w:b w:val="0"/>
          <w:bCs/>
          <w:sz w:val="28"/>
          <w:szCs w:val="28"/>
        </w:rPr>
        <w:t>自己联系毕业实习和毕业设计</w:t>
      </w:r>
      <w:r>
        <w:rPr>
          <w:rFonts w:hint="eastAsia" w:ascii="楷体_GB2312" w:eastAsia="楷体_GB2312"/>
          <w:b w:val="0"/>
          <w:bCs/>
          <w:sz w:val="28"/>
          <w:szCs w:val="28"/>
          <w:lang w:eastAsia="zh-CN"/>
        </w:rPr>
        <w:t>公司的同学</w:t>
      </w:r>
      <w:r>
        <w:rPr>
          <w:rFonts w:hint="eastAsia" w:ascii="楷体_GB2312" w:eastAsia="楷体_GB2312"/>
          <w:b w:val="0"/>
          <w:bCs/>
          <w:sz w:val="28"/>
          <w:szCs w:val="28"/>
        </w:rPr>
        <w:t>，必须签订</w:t>
      </w:r>
      <w:r>
        <w:rPr>
          <w:rFonts w:hint="eastAsia" w:ascii="楷体_GB2312" w:eastAsia="楷体_GB2312"/>
          <w:b w:val="0"/>
          <w:bCs/>
          <w:sz w:val="28"/>
          <w:szCs w:val="28"/>
          <w:lang w:eastAsia="zh-CN"/>
        </w:rPr>
        <w:t>公司</w:t>
      </w:r>
      <w:r>
        <w:rPr>
          <w:rFonts w:hint="eastAsia" w:ascii="楷体_GB2312" w:eastAsia="楷体_GB2312"/>
          <w:b w:val="0"/>
          <w:bCs/>
          <w:sz w:val="28"/>
          <w:szCs w:val="28"/>
        </w:rPr>
        <w:t>、学院、学生、学生家长</w:t>
      </w:r>
      <w:r>
        <w:rPr>
          <w:rFonts w:hint="eastAsia" w:ascii="楷体_GB2312" w:eastAsia="楷体_GB2312"/>
          <w:b/>
          <w:bCs w:val="0"/>
          <w:sz w:val="28"/>
          <w:szCs w:val="28"/>
        </w:rPr>
        <w:t>四方协议</w:t>
      </w:r>
      <w:r>
        <w:rPr>
          <w:rFonts w:hint="eastAsia" w:ascii="楷体_GB2312" w:eastAsia="楷体_GB2312"/>
          <w:b w:val="0"/>
          <w:bCs/>
          <w:sz w:val="28"/>
          <w:szCs w:val="28"/>
        </w:rPr>
        <w:t>(协议二)，</w:t>
      </w:r>
      <w:r>
        <w:rPr>
          <w:rFonts w:hint="eastAsia" w:ascii="楷体_GB2312" w:eastAsia="楷体_GB2312"/>
          <w:b w:val="0"/>
          <w:bCs/>
          <w:sz w:val="28"/>
          <w:szCs w:val="28"/>
          <w:lang w:eastAsia="zh-CN"/>
        </w:rPr>
        <w:t>同时需向</w:t>
      </w:r>
      <w:r>
        <w:rPr>
          <w:rFonts w:hint="eastAsia" w:ascii="楷体_GB2312" w:eastAsia="楷体_GB2312"/>
          <w:b w:val="0"/>
          <w:bCs/>
          <w:sz w:val="28"/>
          <w:szCs w:val="28"/>
        </w:rPr>
        <w:t>学院提交</w:t>
      </w:r>
      <w:r>
        <w:rPr>
          <w:rFonts w:hint="eastAsia" w:ascii="楷体_GB2312" w:eastAsia="楷体_GB2312"/>
          <w:b/>
          <w:bCs w:val="0"/>
          <w:sz w:val="28"/>
          <w:szCs w:val="28"/>
        </w:rPr>
        <w:t>实习单位</w:t>
      </w:r>
      <w:r>
        <w:rPr>
          <w:rFonts w:hint="eastAsia" w:ascii="楷体_GB2312" w:eastAsia="楷体_GB2312"/>
          <w:b/>
          <w:bCs w:val="0"/>
          <w:sz w:val="28"/>
          <w:szCs w:val="28"/>
          <w:lang w:eastAsia="zh-CN"/>
        </w:rPr>
        <w:t>营业执照的复印件</w:t>
      </w:r>
      <w:r>
        <w:rPr>
          <w:rFonts w:hint="eastAsia" w:ascii="楷体_GB2312" w:eastAsia="楷体_GB2312"/>
          <w:b w:val="0"/>
          <w:bCs/>
          <w:sz w:val="28"/>
          <w:szCs w:val="28"/>
          <w:lang w:eastAsia="zh-CN"/>
        </w:rPr>
        <w:t>以证明公司的资质。</w:t>
      </w:r>
      <w:r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  <w:t xml:space="preserve">    2、公司必须</w:t>
      </w:r>
      <w:r>
        <w:rPr>
          <w:rFonts w:hint="eastAsia" w:ascii="楷体_GB2312" w:eastAsia="楷体_GB2312"/>
          <w:b/>
          <w:bCs w:val="0"/>
          <w:sz w:val="28"/>
          <w:szCs w:val="28"/>
          <w:lang w:val="en-US" w:eastAsia="zh-CN"/>
        </w:rPr>
        <w:t>主营软件开发</w:t>
      </w:r>
      <w:r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  <w:t>，且规模要在</w:t>
      </w:r>
      <w:r>
        <w:rPr>
          <w:rFonts w:hint="eastAsia" w:ascii="楷体_GB2312" w:eastAsia="楷体_GB2312"/>
          <w:b/>
          <w:bCs w:val="0"/>
          <w:sz w:val="28"/>
          <w:szCs w:val="28"/>
          <w:lang w:val="en-US" w:eastAsia="zh-CN"/>
        </w:rPr>
        <w:t>30人</w:t>
      </w:r>
      <w:r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  <w:t>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  <w:t>3、毕业设计</w:t>
      </w:r>
      <w:r>
        <w:rPr>
          <w:rFonts w:hint="eastAsia" w:ascii="楷体_GB2312" w:eastAsia="楷体_GB2312"/>
          <w:b/>
          <w:bCs w:val="0"/>
          <w:sz w:val="28"/>
          <w:szCs w:val="28"/>
          <w:lang w:val="en-US" w:eastAsia="zh-CN"/>
        </w:rPr>
        <w:t>课题的要求：</w:t>
      </w:r>
      <w:r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  <w:t>软件类的选题要有相当的程序量（编写程序代码不得少于1万行，一般在2万行以上为宜），且不能采用纯软件测试类、纯工具使用类、纯系统方案设计类、纯网络架构设计类、纯网络维护类等无实际开发工作量的选题。硬件类的选题要开发出实物，并能进行演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  <w:t>4、学院对同学自找的实习单位从严审查，不符合条件的公司不予安排实习。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  <w:t>5、学院不定期对学生实习的单位进行实地抽查，调查学生在实习单位的实习情况，以坚决杜绝虚假实习。对于在实习中弄虚做假的学生学院将严格处理，实习和毕业设计将不予通过。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  <w:t>6、从2017年开始，学院将严格《毕业设计（软件工程综合实践）》环节的过程管理，从开题、中期检查、开题答辩到毕业设计答辩等各环节严格把控，实习不合格者毕业设计亦不合格。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  <w:t xml:space="preserve">                                         </w:t>
      </w:r>
      <w:bookmarkStart w:id="0" w:name="_GoBack"/>
      <w:bookmarkEnd w:id="0"/>
      <w:r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  <w:t>软件学院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楷体_GB2312" w:eastAsia="楷体_GB2312"/>
          <w:b w:val="0"/>
          <w:bCs/>
          <w:sz w:val="28"/>
          <w:szCs w:val="28"/>
          <w:lang w:val="en-US" w:eastAsia="zh-CN"/>
        </w:rPr>
        <w:t xml:space="preserve">                                        2018、3、15</w: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A7C0D"/>
    <w:rsid w:val="041819F5"/>
    <w:rsid w:val="1C5403B2"/>
    <w:rsid w:val="2014203F"/>
    <w:rsid w:val="3807775F"/>
    <w:rsid w:val="4321350E"/>
    <w:rsid w:val="47DA7573"/>
    <w:rsid w:val="50EA7C0D"/>
    <w:rsid w:val="78CD3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2017-04-06T00:50:00Z</dcterms:created>
  <dc:creator>Administrator</dc:creator>
  <cp:lastModifiedBy>Administrator</cp:lastModifiedBy>
  <cp:lastPrinted>2017-04-06T03:22:00Z</cp:lastPrinted>
  <dcterms:modified xsi:type="dcterms:W3CDTF">2018-03-14T01:46:18Z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